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2213"/>
        <w:gridCol w:w="512"/>
        <w:gridCol w:w="1080"/>
        <w:gridCol w:w="925"/>
        <w:gridCol w:w="964"/>
      </w:tblGrid>
      <w:tr w:rsidR="004F4339" w:rsidTr="004F4339">
        <w:trPr>
          <w:gridAfter w:val="1"/>
          <w:wAfter w:w="964" w:type="dxa"/>
          <w:trHeight w:val="172"/>
        </w:trPr>
        <w:tc>
          <w:tcPr>
            <w:tcW w:w="1533" w:type="dxa"/>
            <w:shd w:val="clear" w:color="auto" w:fill="91CF50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2213" w:type="dxa"/>
            <w:shd w:val="clear" w:color="auto" w:fill="91CF50"/>
          </w:tcPr>
          <w:p w:rsidR="004F4339" w:rsidRDefault="004F4339">
            <w:pPr>
              <w:pStyle w:val="TableParagraph"/>
              <w:spacing w:line="152" w:lineRule="exact"/>
              <w:ind w:left="764"/>
              <w:rPr>
                <w:sz w:val="15"/>
              </w:rPr>
            </w:pPr>
            <w:r>
              <w:rPr>
                <w:w w:val="105"/>
                <w:sz w:val="15"/>
              </w:rPr>
              <w:t>DESCRIZIONE</w:t>
            </w:r>
          </w:p>
        </w:tc>
        <w:tc>
          <w:tcPr>
            <w:tcW w:w="512" w:type="dxa"/>
            <w:shd w:val="clear" w:color="auto" w:fill="91CF50"/>
          </w:tcPr>
          <w:p w:rsidR="004F4339" w:rsidRDefault="004F4339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PEZZI</w:t>
            </w:r>
          </w:p>
        </w:tc>
        <w:tc>
          <w:tcPr>
            <w:tcW w:w="1080" w:type="dxa"/>
            <w:shd w:val="clear" w:color="auto" w:fill="91CF50"/>
          </w:tcPr>
          <w:p w:rsidR="004F4339" w:rsidRDefault="004F4339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VALORE</w:t>
            </w:r>
          </w:p>
        </w:tc>
        <w:tc>
          <w:tcPr>
            <w:tcW w:w="925" w:type="dxa"/>
            <w:shd w:val="clear" w:color="auto" w:fill="91CF50"/>
          </w:tcPr>
          <w:p w:rsidR="004F4339" w:rsidRDefault="004F4339">
            <w:pPr>
              <w:pStyle w:val="TableParagraph"/>
              <w:spacing w:line="152" w:lineRule="exact"/>
              <w:ind w:left="66" w:right="35"/>
              <w:jc w:val="center"/>
              <w:rPr>
                <w:sz w:val="15"/>
              </w:rPr>
            </w:pPr>
            <w:proofErr w:type="spellStart"/>
            <w:r>
              <w:rPr>
                <w:w w:val="120"/>
                <w:sz w:val="15"/>
              </w:rPr>
              <w:t>numero</w:t>
            </w:r>
            <w:proofErr w:type="spellEnd"/>
            <w:r>
              <w:rPr>
                <w:w w:val="120"/>
                <w:sz w:val="15"/>
              </w:rPr>
              <w:t xml:space="preserve"> Pall</w:t>
            </w:r>
          </w:p>
        </w:tc>
      </w:tr>
      <w:tr w:rsidR="004F4339" w:rsidTr="004F4339">
        <w:trPr>
          <w:gridAfter w:val="1"/>
          <w:wAfter w:w="964" w:type="dxa"/>
          <w:trHeight w:val="340"/>
        </w:trPr>
        <w:tc>
          <w:tcPr>
            <w:tcW w:w="1533" w:type="dxa"/>
            <w:vMerge w:val="restart"/>
          </w:tcPr>
          <w:p w:rsidR="004F4339" w:rsidRDefault="004F4339">
            <w:pPr>
              <w:pStyle w:val="TableParagraph"/>
              <w:spacing w:before="10"/>
              <w:rPr>
                <w:sz w:val="2"/>
              </w:rPr>
            </w:pPr>
          </w:p>
          <w:p w:rsidR="004F4339" w:rsidRDefault="004F4339">
            <w:pPr>
              <w:pStyle w:val="TableParagraph"/>
              <w:ind w:left="-10" w:right="-39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03753E71" wp14:editId="43E9175E">
                  <wp:extent cx="1114627" cy="7273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27" cy="727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83"/>
              <w:ind w:left="30"/>
              <w:rPr>
                <w:sz w:val="15"/>
              </w:rPr>
            </w:pPr>
            <w:r>
              <w:rPr>
                <w:sz w:val="15"/>
              </w:rPr>
              <w:t>CARTA ABRASIVA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83"/>
              <w:ind w:right="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991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83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1.878,05 €</w:t>
            </w:r>
          </w:p>
        </w:tc>
        <w:tc>
          <w:tcPr>
            <w:tcW w:w="925" w:type="dxa"/>
            <w:vMerge w:val="restart"/>
          </w:tcPr>
          <w:p w:rsidR="004F4339" w:rsidRDefault="004F4339">
            <w:pPr>
              <w:pStyle w:val="TableParagraph"/>
              <w:spacing w:before="9"/>
              <w:rPr>
                <w:sz w:val="35"/>
              </w:rPr>
            </w:pPr>
          </w:p>
          <w:p w:rsidR="004F4339" w:rsidRDefault="004F4339">
            <w:pPr>
              <w:pStyle w:val="TableParagraph"/>
              <w:ind w:left="301"/>
              <w:rPr>
                <w:sz w:val="33"/>
              </w:rPr>
            </w:pPr>
            <w:r>
              <w:rPr>
                <w:color w:val="FF0000"/>
                <w:w w:val="110"/>
                <w:sz w:val="33"/>
              </w:rPr>
              <w:t>1,5</w:t>
            </w:r>
          </w:p>
        </w:tc>
      </w:tr>
      <w:tr w:rsidR="004F4339" w:rsidTr="004F4339">
        <w:trPr>
          <w:gridAfter w:val="1"/>
          <w:wAfter w:w="964" w:type="dxa"/>
          <w:trHeight w:val="340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83"/>
              <w:ind w:left="30"/>
              <w:rPr>
                <w:sz w:val="15"/>
              </w:rPr>
            </w:pPr>
            <w:r>
              <w:rPr>
                <w:sz w:val="15"/>
              </w:rPr>
              <w:t>KIT RIPARAZIONE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83"/>
              <w:ind w:right="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184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8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3.385,60 €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232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30"/>
              <w:ind w:left="30"/>
              <w:rPr>
                <w:sz w:val="15"/>
              </w:rPr>
            </w:pPr>
            <w:r>
              <w:rPr>
                <w:sz w:val="15"/>
              </w:rPr>
              <w:t>COLLE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30"/>
              <w:ind w:right="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2483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30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11.935,38 €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256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42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bazar DYS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42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3658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42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17.199,03 €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trHeight w:val="172"/>
        </w:trPr>
        <w:tc>
          <w:tcPr>
            <w:tcW w:w="1533" w:type="dxa"/>
            <w:tcBorders>
              <w:left w:val="nil"/>
            </w:tcBorders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</w:tr>
      <w:tr w:rsidR="004F4339" w:rsidTr="004F4339">
        <w:trPr>
          <w:gridAfter w:val="1"/>
          <w:wAfter w:w="964" w:type="dxa"/>
          <w:trHeight w:val="299"/>
        </w:trPr>
        <w:tc>
          <w:tcPr>
            <w:tcW w:w="1533" w:type="dxa"/>
            <w:vMerge w:val="restart"/>
          </w:tcPr>
          <w:p w:rsidR="004F4339" w:rsidRDefault="004F4339">
            <w:pPr>
              <w:pStyle w:val="TableParagraph"/>
              <w:ind w:left="-10" w:right="-38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07F4555E" wp14:editId="437BAA2D">
                  <wp:extent cx="1114044" cy="7315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44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63"/>
              <w:ind w:left="30"/>
              <w:rPr>
                <w:sz w:val="15"/>
              </w:rPr>
            </w:pPr>
            <w:r>
              <w:rPr>
                <w:sz w:val="15"/>
              </w:rPr>
              <w:t>RULLI IDEA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63"/>
              <w:ind w:right="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1273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63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4.200,00 €</w:t>
            </w:r>
          </w:p>
        </w:tc>
        <w:tc>
          <w:tcPr>
            <w:tcW w:w="925" w:type="dxa"/>
            <w:vMerge w:val="restart"/>
          </w:tcPr>
          <w:p w:rsidR="004F4339" w:rsidRDefault="004F4339">
            <w:pPr>
              <w:pStyle w:val="TableParagraph"/>
              <w:rPr>
                <w:sz w:val="36"/>
              </w:rPr>
            </w:pPr>
          </w:p>
          <w:p w:rsidR="004F4339" w:rsidRDefault="004F4339">
            <w:pPr>
              <w:pStyle w:val="TableParagraph"/>
              <w:rPr>
                <w:sz w:val="36"/>
              </w:rPr>
            </w:pPr>
          </w:p>
          <w:p w:rsidR="004F4339" w:rsidRDefault="004F4339">
            <w:pPr>
              <w:pStyle w:val="TableParagraph"/>
              <w:spacing w:before="239"/>
              <w:ind w:left="301"/>
              <w:rPr>
                <w:sz w:val="33"/>
              </w:rPr>
            </w:pPr>
            <w:r>
              <w:rPr>
                <w:color w:val="FF0000"/>
                <w:w w:val="110"/>
                <w:sz w:val="33"/>
              </w:rPr>
              <w:t>7,5</w:t>
            </w:r>
          </w:p>
        </w:tc>
      </w:tr>
      <w:tr w:rsidR="004F4339" w:rsidTr="004F4339">
        <w:trPr>
          <w:gridAfter w:val="1"/>
          <w:wAfter w:w="964" w:type="dxa"/>
          <w:trHeight w:val="292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59"/>
              <w:ind w:left="30"/>
              <w:rPr>
                <w:sz w:val="15"/>
              </w:rPr>
            </w:pPr>
            <w:r>
              <w:rPr>
                <w:sz w:val="15"/>
              </w:rPr>
              <w:t>PAINT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59"/>
              <w:ind w:right="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1590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59"/>
              <w:ind w:right="66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11.190,00 €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309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68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SPUGNE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68"/>
              <w:ind w:right="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5372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68"/>
              <w:ind w:right="6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36.529,00 €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232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3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Art. PER LA VERNICIATURA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30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8235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30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51.919,00 €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172"/>
        </w:trPr>
        <w:tc>
          <w:tcPr>
            <w:tcW w:w="1533" w:type="dxa"/>
            <w:tcBorders>
              <w:left w:val="nil"/>
            </w:tcBorders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1144"/>
        </w:trPr>
        <w:tc>
          <w:tcPr>
            <w:tcW w:w="1533" w:type="dxa"/>
          </w:tcPr>
          <w:p w:rsidR="004F4339" w:rsidRDefault="004F4339">
            <w:pPr>
              <w:pStyle w:val="TableParagraph"/>
              <w:ind w:left="9" w:right="-14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67F73731" wp14:editId="120D4E23">
                  <wp:extent cx="1086446" cy="67617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46" cy="67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left="30"/>
              <w:rPr>
                <w:sz w:val="15"/>
              </w:rPr>
            </w:pPr>
            <w:r>
              <w:rPr>
                <w:sz w:val="15"/>
              </w:rPr>
              <w:t>PENNARELLI VERNICE ACRILICA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3974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34.147,43 €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trHeight w:val="172"/>
        </w:trPr>
        <w:tc>
          <w:tcPr>
            <w:tcW w:w="1533" w:type="dxa"/>
            <w:tcBorders>
              <w:left w:val="nil"/>
            </w:tcBorders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</w:tr>
      <w:tr w:rsidR="004F4339" w:rsidTr="004F4339">
        <w:trPr>
          <w:gridAfter w:val="1"/>
          <w:wAfter w:w="964" w:type="dxa"/>
          <w:trHeight w:val="436"/>
        </w:trPr>
        <w:tc>
          <w:tcPr>
            <w:tcW w:w="1533" w:type="dxa"/>
            <w:vMerge w:val="restart"/>
          </w:tcPr>
          <w:p w:rsidR="004F4339" w:rsidRDefault="004F4339">
            <w:pPr>
              <w:pStyle w:val="TableParagraph"/>
              <w:ind w:left="-10" w:right="-103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6EA14C2F" wp14:editId="3CF4A148">
                  <wp:extent cx="1155335" cy="74923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35" cy="74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131"/>
              <w:ind w:left="30"/>
              <w:rPr>
                <w:sz w:val="15"/>
              </w:rPr>
            </w:pPr>
            <w:r>
              <w:rPr>
                <w:sz w:val="15"/>
              </w:rPr>
              <w:t>FABRIANO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131"/>
              <w:ind w:right="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749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131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6.450,00 €</w:t>
            </w:r>
          </w:p>
        </w:tc>
        <w:tc>
          <w:tcPr>
            <w:tcW w:w="925" w:type="dxa"/>
            <w:vMerge w:val="restart"/>
          </w:tcPr>
          <w:p w:rsidR="004F4339" w:rsidRDefault="004F4339">
            <w:pPr>
              <w:pStyle w:val="TableParagraph"/>
              <w:rPr>
                <w:sz w:val="36"/>
              </w:rPr>
            </w:pPr>
          </w:p>
          <w:p w:rsidR="004F4339" w:rsidRDefault="004F4339">
            <w:pPr>
              <w:pStyle w:val="TableParagraph"/>
              <w:ind w:left="18"/>
              <w:jc w:val="center"/>
              <w:rPr>
                <w:sz w:val="33"/>
              </w:rPr>
            </w:pPr>
            <w:r>
              <w:rPr>
                <w:color w:val="FF0000"/>
                <w:w w:val="112"/>
                <w:sz w:val="33"/>
              </w:rPr>
              <w:t>2</w:t>
            </w:r>
          </w:p>
        </w:tc>
      </w:tr>
      <w:tr w:rsidR="004F4339" w:rsidTr="004F4339">
        <w:trPr>
          <w:gridAfter w:val="1"/>
          <w:wAfter w:w="964" w:type="dxa"/>
          <w:trHeight w:val="369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97"/>
              <w:ind w:left="30"/>
              <w:rPr>
                <w:sz w:val="15"/>
              </w:rPr>
            </w:pPr>
            <w:r>
              <w:rPr>
                <w:sz w:val="15"/>
              </w:rPr>
              <w:t>BELE ARTI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97"/>
              <w:ind w:right="14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600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97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5.052,50 €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385"/>
        </w:trPr>
        <w:tc>
          <w:tcPr>
            <w:tcW w:w="1533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before="107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BELLE ARTI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spacing w:before="107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5323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spacing w:before="107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11.502,50 €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trHeight w:val="172"/>
        </w:trPr>
        <w:tc>
          <w:tcPr>
            <w:tcW w:w="1533" w:type="dxa"/>
            <w:tcBorders>
              <w:left w:val="nil"/>
            </w:tcBorders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</w:tr>
      <w:tr w:rsidR="004F4339" w:rsidTr="004F4339">
        <w:trPr>
          <w:gridAfter w:val="1"/>
          <w:wAfter w:w="964" w:type="dxa"/>
          <w:trHeight w:val="1144"/>
        </w:trPr>
        <w:tc>
          <w:tcPr>
            <w:tcW w:w="1533" w:type="dxa"/>
          </w:tcPr>
          <w:p w:rsidR="004F4339" w:rsidRDefault="004F4339">
            <w:pPr>
              <w:pStyle w:val="TableParagraph"/>
              <w:ind w:left="-10" w:right="-21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54ED4D4B" wp14:editId="2EBB13D5">
                  <wp:extent cx="1103527" cy="71342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27" cy="71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DABO MARKER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81094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868.869,00 €</w:t>
            </w: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spacing w:before="3"/>
              <w:rPr>
                <w:sz w:val="33"/>
              </w:rPr>
            </w:pPr>
          </w:p>
          <w:p w:rsidR="004F4339" w:rsidRDefault="004F4339">
            <w:pPr>
              <w:pStyle w:val="TableParagraph"/>
              <w:ind w:left="66" w:right="37"/>
              <w:jc w:val="center"/>
              <w:rPr>
                <w:sz w:val="33"/>
              </w:rPr>
            </w:pPr>
            <w:r>
              <w:rPr>
                <w:color w:val="FF0000"/>
                <w:w w:val="110"/>
                <w:sz w:val="33"/>
              </w:rPr>
              <w:t>21</w:t>
            </w:r>
          </w:p>
        </w:tc>
      </w:tr>
      <w:tr w:rsidR="004F4339" w:rsidTr="004F4339">
        <w:trPr>
          <w:trHeight w:val="172"/>
        </w:trPr>
        <w:tc>
          <w:tcPr>
            <w:tcW w:w="1533" w:type="dxa"/>
            <w:tcBorders>
              <w:left w:val="nil"/>
            </w:tcBorders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</w:tr>
      <w:tr w:rsidR="004F4339" w:rsidTr="004F4339">
        <w:trPr>
          <w:gridAfter w:val="1"/>
          <w:wAfter w:w="964" w:type="dxa"/>
          <w:trHeight w:val="1144"/>
        </w:trPr>
        <w:tc>
          <w:tcPr>
            <w:tcW w:w="1533" w:type="dxa"/>
          </w:tcPr>
          <w:p w:rsidR="004F4339" w:rsidRDefault="004F4339">
            <w:pPr>
              <w:pStyle w:val="TableParagraph"/>
              <w:ind w:left="-10" w:right="-3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2245CA4C" wp14:editId="6A6E872B">
                  <wp:extent cx="1108832" cy="716851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32" cy="71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HAGERTY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2448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24.480,00 €</w:t>
            </w: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spacing w:before="3"/>
              <w:rPr>
                <w:sz w:val="33"/>
              </w:rPr>
            </w:pPr>
          </w:p>
          <w:p w:rsidR="004F4339" w:rsidRDefault="004F4339">
            <w:pPr>
              <w:pStyle w:val="TableParagraph"/>
              <w:ind w:left="33"/>
              <w:jc w:val="center"/>
              <w:rPr>
                <w:sz w:val="33"/>
              </w:rPr>
            </w:pPr>
            <w:r>
              <w:rPr>
                <w:color w:val="FF0000"/>
                <w:w w:val="112"/>
                <w:sz w:val="33"/>
              </w:rPr>
              <w:t>1</w:t>
            </w:r>
          </w:p>
        </w:tc>
      </w:tr>
      <w:tr w:rsidR="004F4339" w:rsidTr="004F4339">
        <w:trPr>
          <w:trHeight w:val="172"/>
        </w:trPr>
        <w:tc>
          <w:tcPr>
            <w:tcW w:w="1533" w:type="dxa"/>
            <w:tcBorders>
              <w:left w:val="nil"/>
            </w:tcBorders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</w:tr>
      <w:tr w:rsidR="004F4339" w:rsidTr="004F4339">
        <w:trPr>
          <w:gridAfter w:val="1"/>
          <w:wAfter w:w="964" w:type="dxa"/>
          <w:trHeight w:val="1144"/>
        </w:trPr>
        <w:tc>
          <w:tcPr>
            <w:tcW w:w="1533" w:type="dxa"/>
          </w:tcPr>
          <w:p w:rsidR="004F4339" w:rsidRDefault="004F4339">
            <w:pPr>
              <w:pStyle w:val="TableParagraph"/>
              <w:ind w:left="-10" w:right="-18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57DB6E74" wp14:editId="182939B3">
                  <wp:extent cx="1101584" cy="72008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584" cy="720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SIFERPLAST PARAFGREDDO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4000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6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7.600,00 €</w:t>
            </w: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spacing w:before="3"/>
              <w:rPr>
                <w:sz w:val="33"/>
              </w:rPr>
            </w:pPr>
          </w:p>
          <w:p w:rsidR="004F4339" w:rsidRDefault="004F4339">
            <w:pPr>
              <w:pStyle w:val="TableParagraph"/>
              <w:ind w:left="33"/>
              <w:jc w:val="center"/>
              <w:rPr>
                <w:sz w:val="33"/>
              </w:rPr>
            </w:pPr>
            <w:r>
              <w:rPr>
                <w:color w:val="FF0000"/>
                <w:w w:val="112"/>
                <w:sz w:val="33"/>
              </w:rPr>
              <w:t>3</w:t>
            </w:r>
          </w:p>
        </w:tc>
      </w:tr>
      <w:tr w:rsidR="004F4339" w:rsidTr="004F4339">
        <w:trPr>
          <w:trHeight w:val="172"/>
        </w:trPr>
        <w:tc>
          <w:tcPr>
            <w:tcW w:w="1533" w:type="dxa"/>
            <w:vMerge w:val="restart"/>
            <w:tcBorders>
              <w:left w:val="nil"/>
            </w:tcBorders>
          </w:tcPr>
          <w:p w:rsidR="004F4339" w:rsidRDefault="004F4339">
            <w:pPr>
              <w:pStyle w:val="TableParagraph"/>
              <w:rPr>
                <w:sz w:val="20"/>
              </w:rPr>
            </w:pPr>
          </w:p>
          <w:p w:rsidR="004F4339" w:rsidRDefault="004F4339">
            <w:pPr>
              <w:pStyle w:val="TableParagraph"/>
              <w:ind w:left="-3" w:righ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750ECE8A" wp14:editId="541675A6">
                  <wp:extent cx="1096010" cy="679132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679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4339" w:rsidRDefault="004F4339">
            <w:pPr>
              <w:pStyle w:val="TableParagraph"/>
              <w:rPr>
                <w:sz w:val="24"/>
              </w:rPr>
            </w:pPr>
          </w:p>
          <w:p w:rsidR="004F4339" w:rsidRDefault="004F4339">
            <w:pPr>
              <w:pStyle w:val="TableParagraph"/>
              <w:ind w:left="-3" w:right="-10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7CAC4255" wp14:editId="7779BFB2">
                  <wp:extent cx="1096530" cy="667321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530" cy="66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</w:tr>
      <w:tr w:rsidR="004F4339" w:rsidTr="004F4339">
        <w:trPr>
          <w:gridAfter w:val="1"/>
          <w:wAfter w:w="964" w:type="dxa"/>
          <w:trHeight w:val="1144"/>
        </w:trPr>
        <w:tc>
          <w:tcPr>
            <w:tcW w:w="1533" w:type="dxa"/>
            <w:vMerge/>
            <w:tcBorders>
              <w:top w:val="nil"/>
              <w:left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left="30"/>
              <w:rPr>
                <w:sz w:val="15"/>
              </w:rPr>
            </w:pPr>
            <w:r>
              <w:rPr>
                <w:w w:val="115"/>
                <w:sz w:val="15"/>
              </w:rPr>
              <w:t>Touch-up Pens 14700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14710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67.686,83 €</w:t>
            </w:r>
          </w:p>
        </w:tc>
        <w:tc>
          <w:tcPr>
            <w:tcW w:w="925" w:type="dxa"/>
            <w:vMerge w:val="restart"/>
          </w:tcPr>
          <w:p w:rsidR="004F4339" w:rsidRDefault="004F4339">
            <w:pPr>
              <w:pStyle w:val="TableParagraph"/>
              <w:rPr>
                <w:sz w:val="36"/>
              </w:rPr>
            </w:pPr>
          </w:p>
          <w:p w:rsidR="004F4339" w:rsidRDefault="004F4339">
            <w:pPr>
              <w:pStyle w:val="TableParagraph"/>
              <w:rPr>
                <w:sz w:val="36"/>
              </w:rPr>
            </w:pPr>
          </w:p>
          <w:p w:rsidR="004F4339" w:rsidRDefault="004F4339">
            <w:pPr>
              <w:pStyle w:val="TableParagraph"/>
              <w:spacing w:before="219"/>
              <w:ind w:left="354"/>
              <w:rPr>
                <w:sz w:val="33"/>
              </w:rPr>
            </w:pPr>
            <w:r>
              <w:rPr>
                <w:color w:val="FF0000"/>
                <w:w w:val="110"/>
                <w:sz w:val="33"/>
              </w:rPr>
              <w:t>12</w:t>
            </w:r>
          </w:p>
        </w:tc>
      </w:tr>
      <w:tr w:rsidR="004F4339" w:rsidTr="004F4339">
        <w:trPr>
          <w:gridAfter w:val="1"/>
          <w:wAfter w:w="964" w:type="dxa"/>
          <w:trHeight w:val="172"/>
        </w:trPr>
        <w:tc>
          <w:tcPr>
            <w:tcW w:w="1533" w:type="dxa"/>
            <w:vMerge/>
            <w:tcBorders>
              <w:top w:val="nil"/>
              <w:left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gridAfter w:val="1"/>
          <w:wAfter w:w="964" w:type="dxa"/>
          <w:trHeight w:val="1144"/>
        </w:trPr>
        <w:tc>
          <w:tcPr>
            <w:tcW w:w="1533" w:type="dxa"/>
            <w:vMerge/>
            <w:tcBorders>
              <w:top w:val="nil"/>
              <w:left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SPRAY AUTO 150ML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24632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111.842,35 €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</w:tr>
      <w:tr w:rsidR="004F4339" w:rsidTr="004F4339">
        <w:trPr>
          <w:trHeight w:val="172"/>
        </w:trPr>
        <w:tc>
          <w:tcPr>
            <w:tcW w:w="1533" w:type="dxa"/>
            <w:vMerge/>
            <w:tcBorders>
              <w:top w:val="nil"/>
              <w:left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64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</w:tr>
      <w:tr w:rsidR="004F4339" w:rsidTr="004F4339">
        <w:trPr>
          <w:gridAfter w:val="1"/>
          <w:wAfter w:w="964" w:type="dxa"/>
          <w:trHeight w:val="1144"/>
        </w:trPr>
        <w:tc>
          <w:tcPr>
            <w:tcW w:w="1533" w:type="dxa"/>
          </w:tcPr>
          <w:p w:rsidR="004F4339" w:rsidRDefault="004F4339">
            <w:pPr>
              <w:pStyle w:val="TableParagraph"/>
              <w:ind w:left="-10" w:right="-7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 wp14:anchorId="6D6E755C" wp14:editId="41993DD0">
                  <wp:extent cx="1094657" cy="71008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57" cy="710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left="30"/>
              <w:rPr>
                <w:sz w:val="15"/>
              </w:rPr>
            </w:pPr>
            <w:r>
              <w:rPr>
                <w:sz w:val="15"/>
              </w:rPr>
              <w:t>BELLINZONI</w:t>
            </w: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15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4916</w:t>
            </w: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rPr>
                <w:sz w:val="16"/>
              </w:rPr>
            </w:pPr>
          </w:p>
          <w:p w:rsidR="004F4339" w:rsidRDefault="004F4339">
            <w:pPr>
              <w:pStyle w:val="TableParagraph"/>
              <w:spacing w:before="118"/>
              <w:ind w:right="64"/>
              <w:jc w:val="right"/>
              <w:rPr>
                <w:sz w:val="15"/>
              </w:rPr>
            </w:pPr>
            <w:r>
              <w:rPr>
                <w:color w:val="FF0000"/>
                <w:w w:val="110"/>
                <w:sz w:val="15"/>
              </w:rPr>
              <w:t>41.992,35 €</w:t>
            </w:r>
          </w:p>
        </w:tc>
        <w:tc>
          <w:tcPr>
            <w:tcW w:w="925" w:type="dxa"/>
          </w:tcPr>
          <w:p w:rsidR="004F4339" w:rsidRDefault="004F4339">
            <w:pPr>
              <w:pStyle w:val="TableParagraph"/>
              <w:spacing w:before="3"/>
              <w:rPr>
                <w:sz w:val="33"/>
              </w:rPr>
            </w:pPr>
          </w:p>
          <w:p w:rsidR="004F4339" w:rsidRDefault="004F4339">
            <w:pPr>
              <w:pStyle w:val="TableParagraph"/>
              <w:ind w:left="33"/>
              <w:jc w:val="center"/>
              <w:rPr>
                <w:sz w:val="33"/>
              </w:rPr>
            </w:pPr>
            <w:r>
              <w:rPr>
                <w:color w:val="FF0000"/>
                <w:w w:val="112"/>
                <w:sz w:val="33"/>
              </w:rPr>
              <w:t>5</w:t>
            </w:r>
          </w:p>
        </w:tc>
      </w:tr>
      <w:tr w:rsidR="004F4339" w:rsidTr="004F4339">
        <w:trPr>
          <w:gridAfter w:val="1"/>
          <w:wAfter w:w="964" w:type="dxa"/>
          <w:trHeight w:val="361"/>
        </w:trPr>
        <w:tc>
          <w:tcPr>
            <w:tcW w:w="1533" w:type="dxa"/>
            <w:vMerge w:val="restart"/>
            <w:tcBorders>
              <w:left w:val="nil"/>
              <w:bottom w:val="nil"/>
            </w:tcBorders>
          </w:tcPr>
          <w:p w:rsidR="004F4339" w:rsidRDefault="004F4339"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shd w:val="clear" w:color="auto" w:fill="FFFF00"/>
          </w:tcPr>
          <w:p w:rsidR="004F4339" w:rsidRDefault="004F4339">
            <w:pPr>
              <w:pStyle w:val="TableParagraph"/>
              <w:spacing w:line="342" w:lineRule="exact"/>
              <w:ind w:left="229"/>
              <w:rPr>
                <w:sz w:val="33"/>
              </w:rPr>
            </w:pPr>
            <w:r>
              <w:rPr>
                <w:color w:val="FF0000"/>
                <w:w w:val="105"/>
                <w:sz w:val="33"/>
              </w:rPr>
              <w:t>pallet</w:t>
            </w:r>
          </w:p>
        </w:tc>
        <w:tc>
          <w:tcPr>
            <w:tcW w:w="925" w:type="dxa"/>
            <w:shd w:val="clear" w:color="auto" w:fill="FFFF00"/>
          </w:tcPr>
          <w:p w:rsidR="004F4339" w:rsidRDefault="004F4339">
            <w:pPr>
              <w:pStyle w:val="TableParagraph"/>
              <w:spacing w:line="342" w:lineRule="exact"/>
              <w:ind w:left="66" w:right="34"/>
              <w:jc w:val="center"/>
              <w:rPr>
                <w:sz w:val="33"/>
              </w:rPr>
            </w:pPr>
            <w:r>
              <w:rPr>
                <w:color w:val="FF0000"/>
                <w:w w:val="110"/>
                <w:sz w:val="33"/>
              </w:rPr>
              <w:t>53</w:t>
            </w:r>
          </w:p>
        </w:tc>
      </w:tr>
      <w:tr w:rsidR="004F4339" w:rsidTr="004F4339">
        <w:trPr>
          <w:trHeight w:val="172"/>
        </w:trPr>
        <w:tc>
          <w:tcPr>
            <w:tcW w:w="1533" w:type="dxa"/>
            <w:vMerge/>
            <w:tcBorders>
              <w:top w:val="nil"/>
              <w:left w:val="nil"/>
              <w:bottom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512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1080" w:type="dxa"/>
          </w:tcPr>
          <w:p w:rsidR="004F4339" w:rsidRDefault="004F4339">
            <w:pPr>
              <w:pStyle w:val="TableParagraph"/>
              <w:rPr>
                <w:sz w:val="10"/>
              </w:rPr>
            </w:pPr>
          </w:p>
        </w:tc>
        <w:tc>
          <w:tcPr>
            <w:tcW w:w="925" w:type="dxa"/>
            <w:shd w:val="clear" w:color="auto" w:fill="91CF50"/>
          </w:tcPr>
          <w:p w:rsidR="004F4339" w:rsidRDefault="004F4339">
            <w:pPr>
              <w:pStyle w:val="TableParagraph"/>
              <w:spacing w:line="152" w:lineRule="exact"/>
              <w:ind w:left="66" w:right="37"/>
              <w:jc w:val="center"/>
              <w:rPr>
                <w:sz w:val="15"/>
              </w:rPr>
            </w:pPr>
          </w:p>
        </w:tc>
        <w:tc>
          <w:tcPr>
            <w:tcW w:w="964" w:type="dxa"/>
            <w:shd w:val="clear" w:color="auto" w:fill="91CF50"/>
          </w:tcPr>
          <w:p w:rsidR="004F4339" w:rsidRDefault="004F4339">
            <w:pPr>
              <w:pStyle w:val="TableParagraph"/>
              <w:spacing w:line="152" w:lineRule="exact"/>
              <w:ind w:left="297" w:right="265"/>
              <w:jc w:val="center"/>
              <w:rPr>
                <w:sz w:val="15"/>
              </w:rPr>
            </w:pPr>
          </w:p>
        </w:tc>
      </w:tr>
      <w:tr w:rsidR="004F4339" w:rsidTr="004F4339">
        <w:trPr>
          <w:trHeight w:val="172"/>
        </w:trPr>
        <w:tc>
          <w:tcPr>
            <w:tcW w:w="1533" w:type="dxa"/>
            <w:vMerge/>
            <w:tcBorders>
              <w:top w:val="nil"/>
              <w:left w:val="nil"/>
              <w:bottom w:val="nil"/>
            </w:tcBorders>
          </w:tcPr>
          <w:p w:rsidR="004F4339" w:rsidRDefault="004F4339">
            <w:pPr>
              <w:rPr>
                <w:sz w:val="2"/>
                <w:szCs w:val="2"/>
              </w:rPr>
            </w:pPr>
          </w:p>
        </w:tc>
        <w:tc>
          <w:tcPr>
            <w:tcW w:w="2213" w:type="dxa"/>
            <w:shd w:val="clear" w:color="auto" w:fill="FFFF00"/>
          </w:tcPr>
          <w:p w:rsidR="004F4339" w:rsidRDefault="004F4339">
            <w:pPr>
              <w:pStyle w:val="TableParagraph"/>
              <w:spacing w:line="152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TOT</w:t>
            </w:r>
          </w:p>
        </w:tc>
        <w:tc>
          <w:tcPr>
            <w:tcW w:w="512" w:type="dxa"/>
            <w:shd w:val="clear" w:color="auto" w:fill="FFFF00"/>
          </w:tcPr>
          <w:p w:rsidR="004F4339" w:rsidRDefault="004F4339">
            <w:pPr>
              <w:pStyle w:val="TableParagraph"/>
              <w:spacing w:line="152" w:lineRule="exact"/>
              <w:ind w:right="1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152990</w:t>
            </w:r>
          </w:p>
        </w:tc>
        <w:tc>
          <w:tcPr>
            <w:tcW w:w="1080" w:type="dxa"/>
            <w:shd w:val="clear" w:color="auto" w:fill="FFFF00"/>
          </w:tcPr>
          <w:p w:rsidR="004F4339" w:rsidRDefault="004F4339">
            <w:pPr>
              <w:pStyle w:val="TableParagraph"/>
              <w:spacing w:line="152" w:lineRule="exact"/>
              <w:ind w:right="65"/>
              <w:jc w:val="right"/>
              <w:rPr>
                <w:sz w:val="15"/>
              </w:rPr>
            </w:pPr>
            <w:r>
              <w:rPr>
                <w:w w:val="110"/>
                <w:sz w:val="15"/>
              </w:rPr>
              <w:t>1.237.238,50 €</w:t>
            </w:r>
          </w:p>
        </w:tc>
        <w:tc>
          <w:tcPr>
            <w:tcW w:w="925" w:type="dxa"/>
            <w:shd w:val="clear" w:color="auto" w:fill="FFFF00"/>
          </w:tcPr>
          <w:p w:rsidR="004F4339" w:rsidRDefault="004F4339">
            <w:pPr>
              <w:pStyle w:val="TableParagraph"/>
              <w:spacing w:line="152" w:lineRule="exact"/>
              <w:ind w:left="148" w:right="37"/>
              <w:jc w:val="center"/>
              <w:rPr>
                <w:sz w:val="15"/>
              </w:rPr>
            </w:pPr>
          </w:p>
        </w:tc>
        <w:tc>
          <w:tcPr>
            <w:tcW w:w="964" w:type="dxa"/>
            <w:shd w:val="clear" w:color="auto" w:fill="FFFF00"/>
          </w:tcPr>
          <w:p w:rsidR="004F4339" w:rsidRDefault="004F4339">
            <w:pPr>
              <w:pStyle w:val="TableParagraph"/>
              <w:spacing w:line="152" w:lineRule="exact"/>
              <w:ind w:left="297" w:right="264"/>
              <w:jc w:val="center"/>
              <w:rPr>
                <w:sz w:val="15"/>
              </w:rPr>
            </w:pPr>
          </w:p>
        </w:tc>
      </w:tr>
    </w:tbl>
    <w:p w:rsidR="004621F3" w:rsidRDefault="004621F3" w:rsidP="004F4339">
      <w:pPr>
        <w:spacing w:line="152" w:lineRule="exact"/>
        <w:rPr>
          <w:sz w:val="15"/>
        </w:rPr>
        <w:sectPr w:rsidR="004621F3">
          <w:type w:val="continuous"/>
          <w:pgSz w:w="11910" w:h="16840"/>
          <w:pgMar w:top="1180" w:right="1300" w:bottom="280" w:left="1100" w:header="720" w:footer="720" w:gutter="0"/>
          <w:cols w:space="720"/>
        </w:sectPr>
      </w:pPr>
      <w:bookmarkStart w:id="0" w:name="_GoBack"/>
      <w:bookmarkEnd w:id="0"/>
    </w:p>
    <w:p w:rsidR="004621F3" w:rsidRDefault="004621F3">
      <w:pPr>
        <w:spacing w:before="4"/>
        <w:rPr>
          <w:sz w:val="17"/>
        </w:rPr>
      </w:pPr>
    </w:p>
    <w:sectPr w:rsidR="004621F3">
      <w:pgSz w:w="11910" w:h="16840"/>
      <w:pgMar w:top="158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21F3"/>
    <w:rsid w:val="00374853"/>
    <w:rsid w:val="004621F3"/>
    <w:rsid w:val="004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4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Nespoli OFFERTA STOCK WS confermata novembre.xls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office</cp:lastModifiedBy>
  <cp:revision>4</cp:revision>
  <dcterms:created xsi:type="dcterms:W3CDTF">2019-03-26T13:33:00Z</dcterms:created>
  <dcterms:modified xsi:type="dcterms:W3CDTF">2019-03-26T13:35:00Z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2019-03-26T00:00:00Z</vt:filetime>
  </property>
</Properties>
</file>